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58" w:rsidRPr="00885658" w:rsidRDefault="00885658" w:rsidP="00885658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Cs/>
          <w:smallCaps/>
          <w:color w:val="5F497A"/>
          <w:spacing w:val="24"/>
          <w:sz w:val="32"/>
          <w:szCs w:val="32"/>
        </w:rPr>
      </w:pPr>
      <w:bookmarkStart w:id="0" w:name="_Toc530887282"/>
      <w:r w:rsidRPr="00885658">
        <w:rPr>
          <w:rFonts w:ascii="Times New Roman" w:eastAsia="Times New Roman" w:hAnsi="Times New Roman" w:cs="Times New Roman"/>
          <w:b/>
          <w:bCs/>
          <w:iCs/>
          <w:smallCaps/>
          <w:color w:val="5F497A"/>
          <w:spacing w:val="24"/>
          <w:sz w:val="32"/>
          <w:szCs w:val="32"/>
        </w:rPr>
        <w:t>Муниципальные учреждения культуры Новосергиевского района</w:t>
      </w:r>
      <w:bookmarkEnd w:id="0"/>
    </w:p>
    <w:p w:rsidR="00885658" w:rsidRPr="00885658" w:rsidRDefault="00885658" w:rsidP="00885658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365F91"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i/>
          <w:color w:val="365F91"/>
          <w:sz w:val="28"/>
          <w:szCs w:val="28"/>
        </w:rPr>
        <w:t xml:space="preserve">40.  Муниципальное бюджетное учреждение культуры "Межпоселенческая централизованная библиотечная система Новосергиевского района" </w:t>
      </w:r>
    </w:p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iCs/>
          <w:sz w:val="28"/>
          <w:szCs w:val="28"/>
        </w:rPr>
        <w:t>Баллы по показателям независимой оценки качества:</w:t>
      </w:r>
    </w:p>
    <w:tbl>
      <w:tblPr>
        <w:tblW w:w="4995" w:type="pct"/>
        <w:tblInd w:w="5" w:type="dxa"/>
        <w:tblLook w:val="04A0" w:firstRow="1" w:lastRow="0" w:firstColumn="1" w:lastColumn="0" w:noHBand="0" w:noVBand="1"/>
      </w:tblPr>
      <w:tblGrid>
        <w:gridCol w:w="589"/>
        <w:gridCol w:w="8108"/>
        <w:gridCol w:w="864"/>
      </w:tblGrid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nil"/>
              <w:bottom w:val="single" w:sz="8" w:space="0" w:color="F36854"/>
              <w:right w:val="nil"/>
            </w:tcBorders>
            <w:shd w:val="clear" w:color="000000" w:fill="0D8EC5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№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8" w:space="0" w:color="F36854"/>
              <w:right w:val="nil"/>
            </w:tcBorders>
            <w:shd w:val="clear" w:color="000000" w:fill="0D8EC5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критерий/показатель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F36854"/>
              <w:right w:val="nil"/>
            </w:tcBorders>
            <w:shd w:val="clear" w:color="000000" w:fill="0D8EC5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баллы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5F0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5F0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«Открытость и доступность информации об организации культуры»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5F0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 предоставления услуги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CC6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CC6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CC6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1D5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1D5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«Доступность услуг для инвалидов»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1D5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BFB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BFB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BFB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3CE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3CE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3CE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885658" w:rsidRPr="00885658" w:rsidTr="0088577A">
        <w:trPr>
          <w:trHeight w:val="20"/>
        </w:trPr>
        <w:tc>
          <w:tcPr>
            <w:tcW w:w="308" w:type="pct"/>
            <w:tcBorders>
              <w:top w:val="single" w:sz="4" w:space="0" w:color="C4220D"/>
              <w:left w:val="nil"/>
              <w:bottom w:val="double" w:sz="6" w:space="0" w:color="C4220D"/>
              <w:right w:val="nil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pct"/>
            <w:tcBorders>
              <w:top w:val="single" w:sz="4" w:space="0" w:color="C4220D"/>
              <w:left w:val="nil"/>
              <w:bottom w:val="double" w:sz="6" w:space="0" w:color="C4220D"/>
              <w:right w:val="nil"/>
            </w:tcBorders>
            <w:shd w:val="clear" w:color="auto" w:fill="auto"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показатель</w:t>
            </w:r>
          </w:p>
        </w:tc>
        <w:tc>
          <w:tcPr>
            <w:tcW w:w="452" w:type="pct"/>
            <w:tcBorders>
              <w:top w:val="single" w:sz="4" w:space="0" w:color="C4220D"/>
              <w:left w:val="nil"/>
              <w:bottom w:val="double" w:sz="6" w:space="0" w:color="C4220D"/>
              <w:right w:val="nil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</w:tbl>
    <w:p w:rsidR="00885658" w:rsidRPr="00885658" w:rsidRDefault="00885658" w:rsidP="00885658">
      <w:pPr>
        <w:pBdr>
          <w:top w:val="single" w:sz="4" w:space="10" w:color="4F81BD"/>
          <w:bottom w:val="single" w:sz="4" w:space="10" w:color="4F81BD"/>
        </w:pBdr>
        <w:spacing w:before="240" w:after="24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lastRenderedPageBreak/>
        <w:t>Доля респондентов, удовлетворённых качеством оказания услуг – 84%, неудовлетворённых – 16%.</w:t>
      </w:r>
    </w:p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iCs/>
          <w:sz w:val="28"/>
          <w:szCs w:val="28"/>
        </w:rPr>
        <w:t>Результаты количественного опроса получателей услуг:</w:t>
      </w:r>
    </w:p>
    <w:p w:rsidR="00885658" w:rsidRPr="00885658" w:rsidRDefault="00885658" w:rsidP="00885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9200" w:type="dxa"/>
        <w:tblInd w:w="-5" w:type="dxa"/>
        <w:tblLook w:val="04A0" w:firstRow="1" w:lastRow="0" w:firstColumn="1" w:lastColumn="0" w:noHBand="0" w:noVBand="1"/>
      </w:tblPr>
      <w:tblGrid>
        <w:gridCol w:w="4800"/>
        <w:gridCol w:w="3440"/>
        <w:gridCol w:w="960"/>
      </w:tblGrid>
      <w:tr w:rsidR="00885658" w:rsidRPr="00885658" w:rsidTr="0088577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8" w:rsidRPr="00885658" w:rsidRDefault="00885658" w:rsidP="0088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Видели ли Вы в помещении организации при ее посещении стенды с информацией о деятельности организации?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Вы удовлетворены открытостью, полнотой и доступностью информации на информационных стендах?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не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не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Пользовались ли Вы официальным сайтом организации в сети "Интернет"?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Вы удовлетворены открытостью, полнотой и доступностью информации на ее официальном сайте?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не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не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своевременность предоставления услуги в организации (учреждении), в которую Вы обратились?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комфортность условий, в которых Вам были оказаны услуг в организации?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Имеете ли Вы (или лицо, законным представителем которого Вы являетесь) установленную группу инвалидности?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доступность предоставления услуг для инвалидов в организации?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доброжелательность и вежливость работников организации, обеспечивающих первичный контакт?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Вы оцениваете доброжелательность и вежливость работников организации, обеспечивающих непосредственное оказание услуги?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Пользовались ли Вы какими-либо дистанционными способами взаимодействия с организацией?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доброжелательность и вежливость работников организации при использовании дистанционных форм?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 ли Вы рекомендовать организацию, в которой Вы получали услуг, родственникам и знакомым?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готов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не готов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 не готов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посещении организации, насколько Вам было удобно ориентироваться внутри помещения?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удобно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удобно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удобно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график работы организации (удобен ли для вас график работы организации)?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Вы удовлетворены в целом условиями оказания услуг в организации?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не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не удовлетворён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пол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возраст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885658" w:rsidRPr="00885658" w:rsidTr="0088577A">
        <w:trPr>
          <w:trHeight w:val="31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</w:tr>
    </w:tbl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5658" w:rsidRPr="00885658" w:rsidRDefault="00885658" w:rsidP="00885658">
      <w:pPr>
        <w:rPr>
          <w:rFonts w:ascii="Times New Roman" w:eastAsia="Times New Roman" w:hAnsi="Times New Roman" w:cs="Times New Roman"/>
          <w:i/>
          <w:color w:val="365F91"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Недостатки, отмеченные получателями услуг и предложения по совершенствованию качества обслуживания:</w:t>
      </w:r>
    </w:p>
    <w:tbl>
      <w:tblPr>
        <w:tblW w:w="9320" w:type="dxa"/>
        <w:tblInd w:w="-5" w:type="dxa"/>
        <w:tblLook w:val="04A0" w:firstRow="1" w:lastRow="0" w:firstColumn="1" w:lastColumn="0" w:noHBand="0" w:noVBand="1"/>
      </w:tblPr>
      <w:tblGrid>
        <w:gridCol w:w="5980"/>
        <w:gridCol w:w="3340"/>
      </w:tblGrid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своевременности предоставления услуг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длительное ожидание сотрудника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долго оказывают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комфортности условий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комфорта нет!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температура в помещении в помещениях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доступности услуг для инвалидов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нет возможности перемещаться по помещениям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условий для инвалидов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Претензии в отношении вежливости и доброжелательности работников, обеспечивающих первичный контакт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агрессивные люди стоят на входе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наглые они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Претензии в отношении вежливости и доброжелательности работников,  непосредственно оказывающих услугу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бессердечные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злые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навигации внутри организации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заблудиться  можно в помещениях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удобно</w:t>
            </w:r>
            <w:proofErr w:type="gramEnd"/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графика работы организации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удобный график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плохой график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недостатки условий оказания услуг: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оказали плохо услуги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оказали плохо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поменять некоторых сотрудников</w:t>
            </w:r>
          </w:p>
        </w:tc>
      </w:tr>
      <w:tr w:rsidR="00885658" w:rsidRPr="00885658" w:rsidTr="0088577A">
        <w:trPr>
          <w:trHeight w:val="315"/>
        </w:trPr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658" w:rsidRPr="00885658" w:rsidRDefault="00885658" w:rsidP="00885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уволить невежливых сотрудников</w:t>
            </w:r>
          </w:p>
        </w:tc>
      </w:tr>
    </w:tbl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iCs/>
          <w:sz w:val="28"/>
          <w:szCs w:val="28"/>
        </w:rPr>
        <w:t>Недостатки, отмеченные по итогам аудита в организации.</w:t>
      </w:r>
    </w:p>
    <w:p w:rsidR="00885658" w:rsidRPr="00885658" w:rsidRDefault="00885658" w:rsidP="0088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5658">
        <w:rPr>
          <w:rFonts w:ascii="Times New Roman" w:eastAsia="Times New Roman" w:hAnsi="Times New Roman" w:cs="Times New Roman"/>
          <w:iCs/>
          <w:sz w:val="28"/>
          <w:szCs w:val="28"/>
        </w:rPr>
        <w:t>Отсутствуют:</w:t>
      </w:r>
    </w:p>
    <w:p w:rsidR="002E2396" w:rsidRDefault="002E2396">
      <w:bookmarkStart w:id="1" w:name="_GoBack"/>
      <w:bookmarkEnd w:id="1"/>
    </w:p>
    <w:sectPr w:rsidR="002E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58"/>
    <w:rsid w:val="002E2396"/>
    <w:rsid w:val="008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гГ Н</dc:creator>
  <cp:lastModifiedBy>Библиотека гГ Н</cp:lastModifiedBy>
  <cp:revision>1</cp:revision>
  <dcterms:created xsi:type="dcterms:W3CDTF">2021-06-25T04:27:00Z</dcterms:created>
  <dcterms:modified xsi:type="dcterms:W3CDTF">2021-06-25T04:28:00Z</dcterms:modified>
</cp:coreProperties>
</file>